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A88" w:rsidRPr="00A70A88" w:rsidRDefault="00A70A88" w:rsidP="00A70A88">
      <w:pPr>
        <w:spacing w:after="0" w:line="240" w:lineRule="auto"/>
        <w:jc w:val="right"/>
        <w:rPr>
          <w:rFonts w:ascii="Arial" w:eastAsia="Times New Roman" w:hAnsi="Arial" w:cs="Arial"/>
          <w:b/>
          <w:i/>
          <w:color w:val="6C4315"/>
          <w:sz w:val="24"/>
          <w:szCs w:val="24"/>
          <w:lang w:eastAsia="es-ES"/>
        </w:rPr>
      </w:pPr>
      <w:r w:rsidRPr="00A70A88">
        <w:rPr>
          <w:rFonts w:ascii="Arial" w:eastAsia="Times New Roman" w:hAnsi="Arial" w:cs="Arial"/>
          <w:b/>
          <w:i/>
          <w:color w:val="6C4315"/>
          <w:sz w:val="24"/>
          <w:szCs w:val="24"/>
          <w:lang w:eastAsia="es-ES"/>
        </w:rPr>
        <w:t>PARADIGMA</w:t>
      </w:r>
    </w:p>
    <w:p w:rsidR="00A70A88" w:rsidRPr="00A70A88" w:rsidRDefault="00A70A88" w:rsidP="00A70A88">
      <w:pPr>
        <w:spacing w:after="0" w:line="240" w:lineRule="auto"/>
        <w:jc w:val="right"/>
        <w:rPr>
          <w:rFonts w:ascii="Arial" w:eastAsia="Times New Roman" w:hAnsi="Arial" w:cs="Arial"/>
          <w:color w:val="6C4315"/>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Para favorecer un modelo de gestión estratégica escolar es necesario que los actores de los procesos educativos tengan una visión clara de los paradigmas de la educación, que permitirá  proponer estrategias y acciones significativas que favorezcan una mejora de la calidad educativa; con base en los retos que presenta  la educación del siglo XXI, aquí proponemos el constructivismo como modelo a implementar.</w:t>
      </w:r>
    </w:p>
    <w:p w:rsidR="00A70A88" w:rsidRPr="00A70A88" w:rsidRDefault="00A70A88" w:rsidP="00A70A88">
      <w:pPr>
        <w:spacing w:after="0" w:line="240" w:lineRule="auto"/>
        <w:jc w:val="both"/>
        <w:rPr>
          <w:rFonts w:ascii="Cambria" w:eastAsia="Times New Roman" w:hAnsi="Cambria" w:cs="Arial"/>
          <w:b/>
          <w:i/>
          <w:sz w:val="24"/>
          <w:szCs w:val="24"/>
          <w:lang w:eastAsia="es-ES"/>
        </w:rPr>
      </w:pPr>
      <w:bookmarkStart w:id="0" w:name="_GoBack"/>
      <w:bookmarkEnd w:id="0"/>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r w:rsidRPr="00A70A88">
        <w:rPr>
          <w:rFonts w:ascii="Cambria" w:eastAsia="Times New Roman" w:hAnsi="Cambria" w:cs="Arial"/>
          <w:b/>
          <w:i/>
          <w:color w:val="595959"/>
          <w:sz w:val="24"/>
          <w:szCs w:val="24"/>
          <w:lang w:eastAsia="es-ES"/>
        </w:rPr>
        <w:t>EL CONSTRUCTIVISMO</w:t>
      </w: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Los supuestos filosóficos subyacentes tanto en la teoría conductista como en la cognitivista son primordialmente objetivistas, esto es, que el mundo es real y externo al estudiante. La meta de la instrucción consiste en representar la estructura del mundo dentro del estudiante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1991). Ciertos teóricos contemporáneos cognitivos han comenzado a cuestionar estos supuestos objetivistas básicos y están comenzando a adoptar un enfoque más constructivista hacia el aprendizaje y la comprensión: "el conocimiento es una función de cómo el individuo crea significados a partir de sus propias experiencias”. El constructivismo no es un enfoque totalmente nuevo del aprendizaje. Así como muchas otras teorías del aprendizaje, el constructivismo posee múltiples raíces en la óptica tanto filosófica como psicológica de este siglo, especialmente en los trabajos de Piaget, Bruner y </w:t>
      </w:r>
      <w:proofErr w:type="spellStart"/>
      <w:r w:rsidRPr="00A70A88">
        <w:rPr>
          <w:rFonts w:ascii="Cambria" w:eastAsia="Times New Roman" w:hAnsi="Cambria" w:cs="Arial"/>
          <w:b/>
          <w:i/>
          <w:sz w:val="24"/>
          <w:szCs w:val="24"/>
          <w:lang w:eastAsia="es-ES"/>
        </w:rPr>
        <w:t>Goodman</w:t>
      </w:r>
      <w:proofErr w:type="spellEnd"/>
      <w:r w:rsidRPr="00A70A88">
        <w:rPr>
          <w:rFonts w:ascii="Cambria" w:eastAsia="Times New Roman" w:hAnsi="Cambria" w:cs="Arial"/>
          <w:b/>
          <w:i/>
          <w:sz w:val="24"/>
          <w:szCs w:val="24"/>
          <w:lang w:eastAsia="es-ES"/>
        </w:rPr>
        <w:t xml:space="preserve"> (</w:t>
      </w:r>
      <w:proofErr w:type="spellStart"/>
      <w:r w:rsidRPr="00A70A88">
        <w:rPr>
          <w:rFonts w:ascii="Cambria" w:eastAsia="Times New Roman" w:hAnsi="Cambria" w:cs="Arial"/>
          <w:b/>
          <w:i/>
          <w:sz w:val="24"/>
          <w:szCs w:val="24"/>
          <w:lang w:eastAsia="es-ES"/>
        </w:rPr>
        <w:t>Perkins</w:t>
      </w:r>
      <w:proofErr w:type="spellEnd"/>
      <w:r w:rsidRPr="00A70A88">
        <w:rPr>
          <w:rFonts w:ascii="Cambria" w:eastAsia="Times New Roman" w:hAnsi="Cambria" w:cs="Arial"/>
          <w:b/>
          <w:i/>
          <w:sz w:val="24"/>
          <w:szCs w:val="24"/>
          <w:lang w:eastAsia="es-ES"/>
        </w:rPr>
        <w:t>, 1991). Sin embargo, en los últimos años, el constructivismo se ha convertido en un asunto de moda en la medida que ha comenzado a recibir mayor atención en un número considerable de disciplinas, incluyendo en el diseño de instrucción.</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¿Cómo ocurre el aprendizaje?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El constructivismo es una teoría que equipara al aprendizaje con la creación de significados a partir de experiencias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w:t>
      </w:r>
      <w:proofErr w:type="spellStart"/>
      <w:r w:rsidRPr="00A70A88">
        <w:rPr>
          <w:rFonts w:ascii="Cambria" w:eastAsia="Times New Roman" w:hAnsi="Cambria" w:cs="Arial"/>
          <w:b/>
          <w:i/>
          <w:sz w:val="24"/>
          <w:szCs w:val="24"/>
          <w:lang w:eastAsia="es-ES"/>
        </w:rPr>
        <w:t>Aún</w:t>
      </w:r>
      <w:proofErr w:type="spellEnd"/>
      <w:r w:rsidRPr="00A70A88">
        <w:rPr>
          <w:rFonts w:ascii="Cambria" w:eastAsia="Times New Roman" w:hAnsi="Cambria" w:cs="Arial"/>
          <w:b/>
          <w:i/>
          <w:sz w:val="24"/>
          <w:szCs w:val="24"/>
          <w:lang w:eastAsia="es-ES"/>
        </w:rPr>
        <w:t xml:space="preserve"> cuando el constructivismo se considera una rama del cognitivismo (ambas teorías conciben el aprendizaje como una actividad mental), se diferencia de las teorías cognitivas tradicionales en varias formas. La mayoría de los psicólogos cognitivos consideran que la mente es una herramienta de referencia para el mundo real; los constructivistas creen que la mente filtra lo que nos llega del mundo para producir su propia y única realidad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1991a). Así como los racionalistas de la época de Platón, se considera a la mente como la fuente de todo significado, sin embargo, tal como con los empiristas, se considera que las experiencias individuales y directas con el medio ambiente son críticas. Los constructivistas cruzan ambas categorías enfatizando la interacción entre estas dos variables.  Los constructivistas no comparten con los cognitivistas ni con los conductistas la creencia que el conocimiento es independiente de la mente y puede ser "representado" dentro del alumno. Los constructivistas no niegan la existencia del mundo real, pero sostienen que lo que conocemos de él nace de la propia interpretación de nuestras experiencias. Los humanos crean significados, no los </w:t>
      </w:r>
      <w:r w:rsidRPr="00A70A88">
        <w:rPr>
          <w:rFonts w:ascii="Cambria" w:eastAsia="Times New Roman" w:hAnsi="Cambria" w:cs="Arial"/>
          <w:b/>
          <w:i/>
          <w:sz w:val="24"/>
          <w:szCs w:val="24"/>
          <w:lang w:eastAsia="es-ES"/>
        </w:rPr>
        <w:lastRenderedPageBreak/>
        <w:t>adquieren. Dado que de cualquier experiencia pueden derivarse muchos significados posibles, no podemos pretender lograr un significado predeterminado y “correcto”. Los estudiantes no transfieren el conocimiento del mundo externo hacia su memoria; más bien construyen interpretaciones personales del mundo basado en las experiencias e interacciones individuales. En consecuencia, las representaciones internas están constantemente abiertas al cambio. No existe una realidad objetiva que los estudiantes se esfuercen por conocer. El conocimiento emerge en contextos que le son significativos. Por lo tanto, para comprender el aprendizaje que ha tenido lugar en un individuo debe examinarse la experiencia en su totalidad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¿Cuáles factores influyen en el aprendizaje?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Tanto el estudiante como los factores ambientales son imprescindibles para el constructivismo, así como también lo es la interacción específica entre estas dos variables que crean el conocimiento. Los constructivistas consideran que la conducta está situacionalmente determinada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1991a). Así como el aprendizaje de un vocabulario nuevo se enriquece con la exposición y la subsiguiente interacción con esas palabras existentes en un contexto (contrario a aprender su significado con la ayuda de un diccionario), igualmente es esencial que el conocimiento esté incorporado en la situación en la que cual se usa. Brown, Collins y </w:t>
      </w:r>
      <w:proofErr w:type="spellStart"/>
      <w:r w:rsidRPr="00A70A88">
        <w:rPr>
          <w:rFonts w:ascii="Cambria" w:eastAsia="Times New Roman" w:hAnsi="Cambria" w:cs="Arial"/>
          <w:b/>
          <w:i/>
          <w:sz w:val="24"/>
          <w:szCs w:val="24"/>
          <w:lang w:eastAsia="es-ES"/>
        </w:rPr>
        <w:t>Duguid</w:t>
      </w:r>
      <w:proofErr w:type="spellEnd"/>
      <w:r w:rsidRPr="00A70A88">
        <w:rPr>
          <w:rFonts w:ascii="Cambria" w:eastAsia="Times New Roman" w:hAnsi="Cambria" w:cs="Arial"/>
          <w:b/>
          <w:i/>
          <w:sz w:val="24"/>
          <w:szCs w:val="24"/>
          <w:lang w:eastAsia="es-ES"/>
        </w:rPr>
        <w:t xml:space="preserve"> (1989) sugieren que las situaciones realmente coproducen el conocimiento (junto con la cognición) a través de la actividad. Cada acción se ve como "una interpretación de la situación actual basada en la historia completa de las interacciones previas" (</w:t>
      </w:r>
      <w:proofErr w:type="spellStart"/>
      <w:r w:rsidRPr="00A70A88">
        <w:rPr>
          <w:rFonts w:ascii="Cambria" w:eastAsia="Times New Roman" w:hAnsi="Cambria" w:cs="Arial"/>
          <w:b/>
          <w:i/>
          <w:sz w:val="24"/>
          <w:szCs w:val="24"/>
          <w:lang w:eastAsia="es-ES"/>
        </w:rPr>
        <w:t>Clancey</w:t>
      </w:r>
      <w:proofErr w:type="spellEnd"/>
      <w:r w:rsidRPr="00A70A88">
        <w:rPr>
          <w:rFonts w:ascii="Cambria" w:eastAsia="Times New Roman" w:hAnsi="Cambria" w:cs="Arial"/>
          <w:b/>
          <w:i/>
          <w:sz w:val="24"/>
          <w:szCs w:val="24"/>
          <w:lang w:eastAsia="es-ES"/>
        </w:rPr>
        <w:t xml:space="preserve">, 1986). Así como los significados de ciertas palabras cambian constantemente de matiz en la comprensión que de ellas tiene el estudiante, igualmente los conceptos cambian evolucionan continuamente con cada nueva utilización que se hace de ellos. Por esta razón es fundamental que el aprendizaje tenga lugar en ambientes reales y que las actividades de aprendizaje seleccionadas estén vinculadas con las experiencias vividas por los estudiantes.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¿Cuál es el papel de la memoria?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La meta de la instrucción no es asegurar que el individuo conozca hechos particulares sino más bien que pueda elaborar e interpretar la información. "La comprensión se desarrolla a través de la utilización continua y situacional... no se cristaliza en una definición categórica" que pueda evocarse desde la memoria (</w:t>
      </w:r>
      <w:proofErr w:type="spellStart"/>
      <w:r w:rsidRPr="00A70A88">
        <w:rPr>
          <w:rFonts w:ascii="Cambria" w:eastAsia="Times New Roman" w:hAnsi="Cambria" w:cs="Arial"/>
          <w:b/>
          <w:i/>
          <w:sz w:val="24"/>
          <w:szCs w:val="24"/>
          <w:lang w:eastAsia="es-ES"/>
        </w:rPr>
        <w:t>Brownet</w:t>
      </w:r>
      <w:proofErr w:type="spellEnd"/>
      <w:r w:rsidRPr="00A70A88">
        <w:rPr>
          <w:rFonts w:ascii="Cambria" w:eastAsia="Times New Roman" w:hAnsi="Cambria" w:cs="Arial"/>
          <w:b/>
          <w:i/>
          <w:sz w:val="24"/>
          <w:szCs w:val="24"/>
          <w:lang w:eastAsia="es-ES"/>
        </w:rPr>
        <w:t xml:space="preserve"> al. 1989).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Cómo se mencionó anteriormente, un concepto seguirá evolucionando con cada nueva utilización a medida que nuevas situaciones, negociaciones y actividades vayan reformulándolo a formas diferentes, de "textura más densa". En consecuencia, la memoria siempre estará "en construcción", como una historia acumulativa de interacciones. Las representaciones de experiencias no se formalizan o estructuran en una sola pieza de conocimientos para luego almacenarse en la cabeza. El énfasis no es recuperar estructuras del conocimiento </w:t>
      </w:r>
      <w:r w:rsidRPr="00A70A88">
        <w:rPr>
          <w:rFonts w:ascii="Cambria" w:eastAsia="Times New Roman" w:hAnsi="Cambria" w:cs="Arial"/>
          <w:b/>
          <w:i/>
          <w:sz w:val="24"/>
          <w:szCs w:val="24"/>
          <w:lang w:eastAsia="es-ES"/>
        </w:rPr>
        <w:lastRenderedPageBreak/>
        <w:t xml:space="preserve">intactas, sino suministrar al estudiante los medios para crear comprensiones novedosas y situacionalmente específicas mediante el "ensamblaje" de conocimientos previos provenientes de diversas fuentes que se adecuen al problema que se esté enfrentando. Por ejemplo, el conocimiento de las actividades del "diseño" </w:t>
      </w:r>
      <w:proofErr w:type="gramStart"/>
      <w:r w:rsidRPr="00A70A88">
        <w:rPr>
          <w:rFonts w:ascii="Cambria" w:eastAsia="Times New Roman" w:hAnsi="Cambria" w:cs="Arial"/>
          <w:b/>
          <w:i/>
          <w:sz w:val="24"/>
          <w:szCs w:val="24"/>
          <w:lang w:eastAsia="es-ES"/>
        </w:rPr>
        <w:t>deben</w:t>
      </w:r>
      <w:proofErr w:type="gramEnd"/>
      <w:r w:rsidRPr="00A70A88">
        <w:rPr>
          <w:rFonts w:ascii="Cambria" w:eastAsia="Times New Roman" w:hAnsi="Cambria" w:cs="Arial"/>
          <w:b/>
          <w:i/>
          <w:sz w:val="24"/>
          <w:szCs w:val="24"/>
          <w:lang w:eastAsia="es-ES"/>
        </w:rPr>
        <w:t xml:space="preserve"> ser utilizadas por el practicante de diversas formas para que sean previstas con antelación. Los constructivistas destacan el uso flexible de conocimientos previos más que el recuerdo de esquemas pre-elaborados (</w:t>
      </w:r>
      <w:proofErr w:type="spellStart"/>
      <w:r w:rsidRPr="00A70A88">
        <w:rPr>
          <w:rFonts w:ascii="Cambria" w:eastAsia="Times New Roman" w:hAnsi="Cambria" w:cs="Arial"/>
          <w:b/>
          <w:i/>
          <w:sz w:val="24"/>
          <w:szCs w:val="24"/>
          <w:lang w:eastAsia="es-ES"/>
        </w:rPr>
        <w:t>Spiro</w:t>
      </w:r>
      <w:proofErr w:type="spellEnd"/>
      <w:r w:rsidRPr="00A70A88">
        <w:rPr>
          <w:rFonts w:ascii="Cambria" w:eastAsia="Times New Roman" w:hAnsi="Cambria" w:cs="Arial"/>
          <w:b/>
          <w:i/>
          <w:sz w:val="24"/>
          <w:szCs w:val="24"/>
          <w:lang w:eastAsia="es-ES"/>
        </w:rPr>
        <w:t xml:space="preserve">, </w:t>
      </w:r>
      <w:proofErr w:type="spellStart"/>
      <w:r w:rsidRPr="00A70A88">
        <w:rPr>
          <w:rFonts w:ascii="Cambria" w:eastAsia="Times New Roman" w:hAnsi="Cambria" w:cs="Arial"/>
          <w:b/>
          <w:i/>
          <w:sz w:val="24"/>
          <w:szCs w:val="24"/>
          <w:lang w:eastAsia="es-ES"/>
        </w:rPr>
        <w:t>Feltovich</w:t>
      </w:r>
      <w:proofErr w:type="spellEnd"/>
      <w:r w:rsidRPr="00A70A88">
        <w:rPr>
          <w:rFonts w:ascii="Cambria" w:eastAsia="Times New Roman" w:hAnsi="Cambria" w:cs="Arial"/>
          <w:b/>
          <w:i/>
          <w:sz w:val="24"/>
          <w:szCs w:val="24"/>
          <w:lang w:eastAsia="es-ES"/>
        </w:rPr>
        <w:t xml:space="preserve">, Jacobson y </w:t>
      </w:r>
      <w:proofErr w:type="spellStart"/>
      <w:r w:rsidRPr="00A70A88">
        <w:rPr>
          <w:rFonts w:ascii="Cambria" w:eastAsia="Times New Roman" w:hAnsi="Cambria" w:cs="Arial"/>
          <w:b/>
          <w:i/>
          <w:sz w:val="24"/>
          <w:szCs w:val="24"/>
          <w:lang w:eastAsia="es-ES"/>
        </w:rPr>
        <w:t>Coulson</w:t>
      </w:r>
      <w:proofErr w:type="spellEnd"/>
      <w:r w:rsidRPr="00A70A88">
        <w:rPr>
          <w:rFonts w:ascii="Cambria" w:eastAsia="Times New Roman" w:hAnsi="Cambria" w:cs="Arial"/>
          <w:b/>
          <w:i/>
          <w:sz w:val="24"/>
          <w:szCs w:val="24"/>
          <w:lang w:eastAsia="es-ES"/>
        </w:rPr>
        <w:t>, 1991). Las representaciones mentales desarrolladas a partir de las ejecuciones de tareas iniciales, muy probablemente incrementan la eficiencia con las cuales se realizan las tareas subsiguientes, en tanto que los componentes del ambiente permanezcan inalterables: Si hay aspectos recurrentes del ambiente pueden darse secuencias de acciones recurrentes"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La memoria no es un proceso independiente del contexto.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El interés del constructivismo se sitúa claramente en la creación de herramientas cognitivas que reflejan la sabiduría de la cultura en la cual se utilizan, así como los deseos y experiencias de los individuos. Es innecesaria la mera adquisición de conceptos o detalles fijos, abstractos o </w:t>
      </w:r>
      <w:proofErr w:type="spellStart"/>
      <w:r w:rsidRPr="00A70A88">
        <w:rPr>
          <w:rFonts w:ascii="Cambria" w:eastAsia="Times New Roman" w:hAnsi="Cambria" w:cs="Arial"/>
          <w:b/>
          <w:i/>
          <w:sz w:val="24"/>
          <w:szCs w:val="24"/>
          <w:lang w:eastAsia="es-ES"/>
        </w:rPr>
        <w:t>autocontenidos</w:t>
      </w:r>
      <w:proofErr w:type="spellEnd"/>
      <w:r w:rsidRPr="00A70A88">
        <w:rPr>
          <w:rFonts w:ascii="Cambria" w:eastAsia="Times New Roman" w:hAnsi="Cambria" w:cs="Arial"/>
          <w:b/>
          <w:i/>
          <w:sz w:val="24"/>
          <w:szCs w:val="24"/>
          <w:lang w:eastAsia="es-ES"/>
        </w:rPr>
        <w:t>. Para ser exitoso, significativo y duradero, el aprendizaje debe incluir los tres factores cruciales siguientes: actividad (ejercitación), concepto (conocimiento) y cultura (contexto)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¿Cómo ocurre la transferencia?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La posición constructivista asume que la transferencia puede facilitarse envolviendo a la persona en tareas auténticas ancladas en contextos significativos. Ya que la comprensión está "indexada" por la experiencia (así como los significados de las palabras están ligados a circunstancias específicas de uso), la autenticidad de la experiencia viene a ser crítica en la habilidad del individuo para utilizar sus ideas (Brown et al., 1989). Un concepto esencial en el enfoque constructivista es que el aprendizaje siempre toma lugar en un contexto y que el contexto forma un vínculo inexorable con el conocimiento inmerso en él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Por lo tanto, la meta de la instrucción es describir las tareas con precisión y no es definir la estructura del aprendizaje requerido para lograr una tarea. Si el aprendizaje se descontextualiza, hay poca esperanza de que la transferencia ocurra. Uno no aprende a usar un grupo de herramientas siguiendo simplemente una lista de reglas. Un uso apropiado y efectivo ocurre cuando se enfrenta al estudiante con el uso real de las herramientas en una situación real. En consecuencia, la medida última del aprendizaje se basa en qué efectiva es la estructura del conocimiento del estudiante para facilitarle el pensamiento  en el sistema en el cual realmente se utilizan esas herramientas.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¿Cuáles tipos de aprendizaje se explican mejor con esta teoría?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lastRenderedPageBreak/>
        <w:t>La posición de los constructivistas no acepta el supuesto que los tipos de aprendizaje pueden identificarse independientemente del contenido y del contexto de aprendizaje (</w:t>
      </w:r>
      <w:proofErr w:type="spellStart"/>
      <w:r w:rsidRPr="00A70A88">
        <w:rPr>
          <w:rFonts w:ascii="Cambria" w:eastAsia="Times New Roman" w:hAnsi="Cambria" w:cs="Arial"/>
          <w:b/>
          <w:i/>
          <w:sz w:val="24"/>
          <w:szCs w:val="24"/>
          <w:lang w:eastAsia="es-ES"/>
        </w:rPr>
        <w:t>Bednar</w:t>
      </w:r>
      <w:proofErr w:type="spellEnd"/>
      <w:r w:rsidRPr="00A70A88">
        <w:rPr>
          <w:rFonts w:ascii="Cambria" w:eastAsia="Times New Roman" w:hAnsi="Cambria" w:cs="Arial"/>
          <w:b/>
          <w:i/>
          <w:sz w:val="24"/>
          <w:szCs w:val="24"/>
          <w:lang w:eastAsia="es-ES"/>
        </w:rPr>
        <w:t xml:space="preserve"> et al., 1991). Los constructivistas consideran que es imposible aislar unidades de información o dividir los dominios de conocimiento de acuerdo a un análisis jerárquico de relaciones. A pesar de que el énfasis en el desempeño y en la instrucción ha dado muestras de su efectividad en la enseñanza de las habilidades básicas en dominios de conocimiento relativamente estructurados, mucho de lo que se requiere aprender implica conocimiento avanzado en dominios muy poco estructurados.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(1991a), ha descrito tres etapas en la adquisición del conocimiento (introductorio, avanzado y experto) y argumenta que los ambientes de aprendizaje constructivo son más efectivos en las etapas de adquisición de conocimiento avanzado, donde los prejuicios y malinterpretaciones iniciales adquiridas durante la etapa introductoria pueden ser descubiertos, negociados, y si es necesario, modificados o eliminados.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está de acuerdo en que la adquisición de conocimiento introductorio se logra mejor a través de enfoques más objetivistas (conductistas y/o cognitivos) pero sugiere una transición al enfoque constructivista en la medida que los estudiantes adquieran mayor conocimiento, lo que les proporciona el poder conceptual requerido para enfrentar los problemas complejos y poco estructurados.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¿Cuáles de los supuestos o principios básicos de esta teoría son pertinentes al diseño de instrucción?</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El diseñador constructivista especifica los métodos y estrategias </w:t>
      </w:r>
      <w:proofErr w:type="spellStart"/>
      <w:r w:rsidRPr="00A70A88">
        <w:rPr>
          <w:rFonts w:ascii="Cambria" w:eastAsia="Times New Roman" w:hAnsi="Cambria" w:cs="Arial"/>
          <w:b/>
          <w:i/>
          <w:sz w:val="24"/>
          <w:szCs w:val="24"/>
          <w:lang w:eastAsia="es-ES"/>
        </w:rPr>
        <w:t>instruccionales</w:t>
      </w:r>
      <w:proofErr w:type="spellEnd"/>
      <w:r w:rsidRPr="00A70A88">
        <w:rPr>
          <w:rFonts w:ascii="Cambria" w:eastAsia="Times New Roman" w:hAnsi="Cambria" w:cs="Arial"/>
          <w:b/>
          <w:i/>
          <w:sz w:val="24"/>
          <w:szCs w:val="24"/>
          <w:lang w:eastAsia="es-ES"/>
        </w:rPr>
        <w:t xml:space="preserve"> que ayudarán al estudiante explorar activamente tópicos/ambientes complejos y/o temas y lo conducirá a pensar en un área determinada como pensaría un experto de este campo. El conocimiento no es abstracto, está ligado al contexto en estudio y a las experiencias que el participante lleva al contexto. Como tales, a los estudiantes se les motiva a construir su propia comprensión y luego validar, a través de negociaciones sociales, esas nuevas perspectivas. El contenido no está </w:t>
      </w:r>
      <w:proofErr w:type="spellStart"/>
      <w:r w:rsidRPr="00A70A88">
        <w:rPr>
          <w:rFonts w:ascii="Cambria" w:eastAsia="Times New Roman" w:hAnsi="Cambria" w:cs="Arial"/>
          <w:b/>
          <w:i/>
          <w:sz w:val="24"/>
          <w:szCs w:val="24"/>
          <w:lang w:eastAsia="es-ES"/>
        </w:rPr>
        <w:t>preespecificado</w:t>
      </w:r>
      <w:proofErr w:type="spellEnd"/>
      <w:r w:rsidRPr="00A70A88">
        <w:rPr>
          <w:rFonts w:ascii="Cambria" w:eastAsia="Times New Roman" w:hAnsi="Cambria" w:cs="Arial"/>
          <w:b/>
          <w:i/>
          <w:sz w:val="24"/>
          <w:szCs w:val="24"/>
          <w:lang w:eastAsia="es-ES"/>
        </w:rPr>
        <w:t xml:space="preserve">; la información producto de diversas fuentes es primordial. Por ejemplo, una meta típica del constructivismo no sería enseñar hechos concretos sobre los diseñadores de instrucción novatos, sino preparar a los estudiantes para utilizar los hechos tal como los utilizaría un diseñador de instrucción experimentado. En tal sentido, los objetivos del desempeño no están tan relacionados con el contenido como lo están con los procesos de construcción. Algunas de las estrategias específicas utilizadas por los constructivistas incluyen: situar las tareas en contextos del "mundo real"; usar pasantías cognitivas (modelaje y monitoreo del estudiante para conducirlo al desempeño experto); presentación de perspectivas múltiples (aprendizaje cooperativo para desarrollar y compartir puntos de vista alternativos); negociación social (debate, discusión, presentación de evidencias); el uso de ejemplos como "partes de la vida real"; conciencia reflexiva; y proveer suficiente orientación en el uso de los procesos constructivistas.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lastRenderedPageBreak/>
        <w:t xml:space="preserve">Entre los supuestos o principios específicos constructivistas directamente pertinentes al diseño de instrucción se incluyen los siguientes (las posibles aplicaciones al diseño </w:t>
      </w:r>
      <w:proofErr w:type="spellStart"/>
      <w:r w:rsidRPr="00A70A88">
        <w:rPr>
          <w:rFonts w:ascii="Cambria" w:eastAsia="Times New Roman" w:hAnsi="Cambria" w:cs="Arial"/>
          <w:b/>
          <w:i/>
          <w:sz w:val="24"/>
          <w:szCs w:val="24"/>
          <w:lang w:eastAsia="es-ES"/>
        </w:rPr>
        <w:t>instruccional</w:t>
      </w:r>
      <w:proofErr w:type="spellEnd"/>
      <w:r w:rsidRPr="00A70A88">
        <w:rPr>
          <w:rFonts w:ascii="Cambria" w:eastAsia="Times New Roman" w:hAnsi="Cambria" w:cs="Arial"/>
          <w:b/>
          <w:i/>
          <w:sz w:val="24"/>
          <w:szCs w:val="24"/>
          <w:lang w:eastAsia="es-ES"/>
        </w:rPr>
        <w:t xml:space="preserve"> se indican entre corchetes al final del principio enumerado):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Un énfasis en la identificación del contexto en el cual las habilidades serán aprendidas y subsecuentemente aplicadas [aprendizaje anclado en contextos significativos].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Un énfasis en el control por parte del estudiante y en la capacidad para que el mismo para manipular la información [utilizar activamente lo que se aprende].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La necesidad de que la información se presente en una amplia variedad de formas [volver sobre el contenido en distintos momentos, en contextos reestructurados, para propósitos diferentes y desde diferentes perspectivas conceptuales].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Apoyar el uso de las habilidades de solución de problemas que permitan al estudiante ir más allá de la información presentada [desarrollo de habilidades de reconocimiento de patrones, presentación de formas alternas de presentar problemas].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Evaluación enfocada hacia la transferencia de conocimiento y habilidades [presentación de problemas y situaciones novedosas que difieran de las condiciones de la instrucción inicial].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¿Cómo debe estructurarse la instrucción para facilitar el aprendizaje?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En la medida que uno avanza desde el conductismo hacia el cognitivismo y al constructivismo, el foco de la instrucción cambia de la enseñanza al aprendizaje, del Diseño de Instrucción desde el Conductismo, Cognitivismo y Constructivismo, transferencia pasiva de hechos y rutinas hacia la aplicación activa de las ideas a los problemas. Tanto los cognitivistas como los constructivistas perciben al estudiante como un ser activamente comprometido en el proceso de aprendizaje, sin embargo, los constructivistas observan al estudiante como algo más que un simple procesador activo de información: el estudiante elabora e interpreta la información suministrada (</w:t>
      </w:r>
      <w:proofErr w:type="spellStart"/>
      <w:r w:rsidRPr="00A70A88">
        <w:rPr>
          <w:rFonts w:ascii="Cambria" w:eastAsia="Times New Roman" w:hAnsi="Cambria" w:cs="Arial"/>
          <w:b/>
          <w:i/>
          <w:sz w:val="24"/>
          <w:szCs w:val="24"/>
          <w:lang w:eastAsia="es-ES"/>
        </w:rPr>
        <w:t>Duffy</w:t>
      </w:r>
      <w:proofErr w:type="spellEnd"/>
      <w:r w:rsidRPr="00A70A88">
        <w:rPr>
          <w:rFonts w:ascii="Cambria" w:eastAsia="Times New Roman" w:hAnsi="Cambria" w:cs="Arial"/>
          <w:b/>
          <w:i/>
          <w:sz w:val="24"/>
          <w:szCs w:val="24"/>
          <w:lang w:eastAsia="es-ES"/>
        </w:rPr>
        <w:t xml:space="preserve"> y </w:t>
      </w:r>
      <w:proofErr w:type="spellStart"/>
      <w:r w:rsidRPr="00A70A88">
        <w:rPr>
          <w:rFonts w:ascii="Cambria" w:eastAsia="Times New Roman" w:hAnsi="Cambria" w:cs="Arial"/>
          <w:b/>
          <w:i/>
          <w:sz w:val="24"/>
          <w:szCs w:val="24"/>
          <w:lang w:eastAsia="es-ES"/>
        </w:rPr>
        <w:t>Jonassen</w:t>
      </w:r>
      <w:proofErr w:type="spellEnd"/>
      <w:r w:rsidRPr="00A70A88">
        <w:rPr>
          <w:rFonts w:ascii="Cambria" w:eastAsia="Times New Roman" w:hAnsi="Cambria" w:cs="Arial"/>
          <w:b/>
          <w:i/>
          <w:sz w:val="24"/>
          <w:szCs w:val="24"/>
          <w:lang w:eastAsia="es-ES"/>
        </w:rPr>
        <w:t xml:space="preserve"> 1991). El significado lo crea el estudiante: los objetivos de aprendizaje no están predeterminados, como tampoco la instrucción se </w:t>
      </w:r>
      <w:proofErr w:type="spellStart"/>
      <w:r w:rsidRPr="00A70A88">
        <w:rPr>
          <w:rFonts w:ascii="Cambria" w:eastAsia="Times New Roman" w:hAnsi="Cambria" w:cs="Arial"/>
          <w:b/>
          <w:i/>
          <w:sz w:val="24"/>
          <w:szCs w:val="24"/>
          <w:lang w:eastAsia="es-ES"/>
        </w:rPr>
        <w:t>prediseña</w:t>
      </w:r>
      <w:proofErr w:type="spellEnd"/>
      <w:r w:rsidRPr="00A70A88">
        <w:rPr>
          <w:rFonts w:ascii="Cambria" w:eastAsia="Times New Roman" w:hAnsi="Cambria" w:cs="Arial"/>
          <w:b/>
          <w:i/>
          <w:sz w:val="24"/>
          <w:szCs w:val="24"/>
          <w:lang w:eastAsia="es-ES"/>
        </w:rPr>
        <w:t xml:space="preserve"> "El papel de la instrucción en el enfoque constructivista consiste en mostrar a los estudiante como se construye el conocimiento, promover la colaboración con otros para descubrir las múltiples perspectivas que puedan surgir de un problema en particular y llegar a una posición autoseleccionada con la cual puedan comprometerse, a la vez que comprenden la fundamentación de otras perspectivas con los cuales podrían no estar de acuerdo" (</w:t>
      </w:r>
      <w:proofErr w:type="spellStart"/>
      <w:r w:rsidRPr="00A70A88">
        <w:rPr>
          <w:rFonts w:ascii="Cambria" w:eastAsia="Times New Roman" w:hAnsi="Cambria" w:cs="Arial"/>
          <w:b/>
          <w:i/>
          <w:sz w:val="24"/>
          <w:szCs w:val="24"/>
          <w:lang w:eastAsia="es-ES"/>
        </w:rPr>
        <w:t>Cunningham</w:t>
      </w:r>
      <w:proofErr w:type="spellEnd"/>
      <w:r w:rsidRPr="00A70A88">
        <w:rPr>
          <w:rFonts w:ascii="Cambria" w:eastAsia="Times New Roman" w:hAnsi="Cambria" w:cs="Arial"/>
          <w:b/>
          <w:i/>
          <w:sz w:val="24"/>
          <w:szCs w:val="24"/>
          <w:lang w:eastAsia="es-ES"/>
        </w:rPr>
        <w:t xml:space="preserve">, 1991).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proofErr w:type="spellStart"/>
      <w:r w:rsidRPr="00A70A88">
        <w:rPr>
          <w:rFonts w:ascii="Cambria" w:eastAsia="Times New Roman" w:hAnsi="Cambria" w:cs="Arial"/>
          <w:b/>
          <w:i/>
          <w:sz w:val="24"/>
          <w:szCs w:val="24"/>
          <w:lang w:eastAsia="es-ES"/>
        </w:rPr>
        <w:t>Aún</w:t>
      </w:r>
      <w:proofErr w:type="spellEnd"/>
      <w:r w:rsidRPr="00A70A88">
        <w:rPr>
          <w:rFonts w:ascii="Cambria" w:eastAsia="Times New Roman" w:hAnsi="Cambria" w:cs="Arial"/>
          <w:b/>
          <w:i/>
          <w:sz w:val="24"/>
          <w:szCs w:val="24"/>
          <w:lang w:eastAsia="es-ES"/>
        </w:rPr>
        <w:t xml:space="preserve"> cuando el énfasis se sitúa en la construcción por parte del estudiante, el papel del diseñador de instrucción o del maestro sigue siendo crítico (</w:t>
      </w:r>
      <w:proofErr w:type="spellStart"/>
      <w:r w:rsidRPr="00A70A88">
        <w:rPr>
          <w:rFonts w:ascii="Cambria" w:eastAsia="Times New Roman" w:hAnsi="Cambria" w:cs="Arial"/>
          <w:b/>
          <w:i/>
          <w:sz w:val="24"/>
          <w:szCs w:val="24"/>
          <w:lang w:eastAsia="es-ES"/>
        </w:rPr>
        <w:t>Reigeluth</w:t>
      </w:r>
      <w:proofErr w:type="spellEnd"/>
      <w:r w:rsidRPr="00A70A88">
        <w:rPr>
          <w:rFonts w:ascii="Cambria" w:eastAsia="Times New Roman" w:hAnsi="Cambria" w:cs="Arial"/>
          <w:b/>
          <w:i/>
          <w:sz w:val="24"/>
          <w:szCs w:val="24"/>
          <w:lang w:eastAsia="es-ES"/>
        </w:rPr>
        <w:t xml:space="preserve">, 1989).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En este punto las responsabilidades del diseñador son dobles: instruir al estudiante sobre </w:t>
      </w:r>
      <w:proofErr w:type="spellStart"/>
      <w:r w:rsidRPr="00A70A88">
        <w:rPr>
          <w:rFonts w:ascii="Cambria" w:eastAsia="Times New Roman" w:hAnsi="Cambria" w:cs="Arial"/>
          <w:b/>
          <w:i/>
          <w:sz w:val="24"/>
          <w:szCs w:val="24"/>
          <w:lang w:eastAsia="es-ES"/>
        </w:rPr>
        <w:t>como</w:t>
      </w:r>
      <w:proofErr w:type="spellEnd"/>
      <w:r w:rsidRPr="00A70A88">
        <w:rPr>
          <w:rFonts w:ascii="Cambria" w:eastAsia="Times New Roman" w:hAnsi="Cambria" w:cs="Arial"/>
          <w:b/>
          <w:i/>
          <w:sz w:val="24"/>
          <w:szCs w:val="24"/>
          <w:lang w:eastAsia="es-ES"/>
        </w:rPr>
        <w:t xml:space="preserve"> construir significados y como conducir, evaluar y </w:t>
      </w:r>
      <w:r w:rsidRPr="00A70A88">
        <w:rPr>
          <w:rFonts w:ascii="Cambria" w:eastAsia="Times New Roman" w:hAnsi="Cambria" w:cs="Arial"/>
          <w:b/>
          <w:i/>
          <w:sz w:val="24"/>
          <w:szCs w:val="24"/>
          <w:lang w:eastAsia="es-ES"/>
        </w:rPr>
        <w:lastRenderedPageBreak/>
        <w:t xml:space="preserve">actualizar efectivamente esas construcciones y diseñar y ajustar experiencias para el estudiante de manera que los contextos puedan experimentarse de forma auténtica y coherente.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A pesar de que los enfoques constructivistas se utilizan frecuentemente en la preparación de abogados, médicos arquitectos y hombre de negocios a través de la figura de pasantías y entrenamiento en el trabajo, no es típica su aplicación en ámbito educativo (</w:t>
      </w:r>
      <w:proofErr w:type="spellStart"/>
      <w:r w:rsidRPr="00A70A88">
        <w:rPr>
          <w:rFonts w:ascii="Cambria" w:eastAsia="Times New Roman" w:hAnsi="Cambria" w:cs="Arial"/>
          <w:b/>
          <w:i/>
          <w:sz w:val="24"/>
          <w:szCs w:val="24"/>
          <w:lang w:eastAsia="es-ES"/>
        </w:rPr>
        <w:t>Resnick</w:t>
      </w:r>
      <w:proofErr w:type="spellEnd"/>
      <w:r w:rsidRPr="00A70A88">
        <w:rPr>
          <w:rFonts w:ascii="Cambria" w:eastAsia="Times New Roman" w:hAnsi="Cambria" w:cs="Arial"/>
          <w:b/>
          <w:i/>
          <w:sz w:val="24"/>
          <w:szCs w:val="24"/>
          <w:lang w:eastAsia="es-ES"/>
        </w:rPr>
        <w:t xml:space="preserve">, 1987). Si lo fuese, un estudiante colocado en manos de un constructivista muy probablemente se le introduciría de lleno en una experiencia de "aprendiz". Por ejemplo un estudiante diseñador de instrucción novato, que desee aprender sobre detección de necesidades, se le ubicaría en una situación donde se requiera hacer realmente una detección.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A través de modelaje y monitoreo por expertos comprometidos en casos auténticos, el diseñador novato experimentaría el proceso inmerso en el verdadero contexto de una situación problemática real. En la medida que transcurra el tiempo, el estudiante experimentaría diversas situaciones adicionales que requieren habilidades similares en materia de detección de necesidades. Cada experiencia contribuiría a construir o adaptar sobre lo anteriormente experimentado y construido. En la medida que el estudiante adquiera más confianza y experiencia, se moverá hacia una fase cooperativa de aprendizaje, en la cual la discusión se convierte en un aspecto crucial.</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Al conversar con otros (compañeros, estudiantes avanzados, profesores y diseñadores) los estudiantes estarán más capacitados para articular su propia comprensión del proceso de detección de necesidades. A medida que revelan sus teorías ingenuas, comenzarán a ver estas actividades bajo una nueva luz que los guiará hacia la </w:t>
      </w:r>
      <w:proofErr w:type="spellStart"/>
      <w:r w:rsidRPr="00A70A88">
        <w:rPr>
          <w:rFonts w:ascii="Cambria" w:eastAsia="Times New Roman" w:hAnsi="Cambria" w:cs="Arial"/>
          <w:b/>
          <w:i/>
          <w:sz w:val="24"/>
          <w:szCs w:val="24"/>
          <w:lang w:eastAsia="es-ES"/>
        </w:rPr>
        <w:t>reenmarcación</w:t>
      </w:r>
      <w:proofErr w:type="spellEnd"/>
      <w:r w:rsidRPr="00A70A88">
        <w:rPr>
          <w:rFonts w:ascii="Cambria" w:eastAsia="Times New Roman" w:hAnsi="Cambria" w:cs="Arial"/>
          <w:b/>
          <w:i/>
          <w:sz w:val="24"/>
          <w:szCs w:val="24"/>
          <w:lang w:eastAsia="es-ES"/>
        </w:rPr>
        <w:t xml:space="preserve"> conceptual (aprendizaje). Los estudiantes adquieren familiaridad con respecto al análisis y las acciones en situaciones complejas y, consecuentemente, comienzan a expandir sus horizontes. Encuentran nuevos libros, asisten a conferencias y seminarios, discuten artículos con otros estudiantes y utilizan su conocimiento para interpretar diversas situaciones que surgen a su alrededor (no necesariamente relacionadas con los tópicos específicos del diseño). Los estudiantes no solo se han relacionado con diferentes tipos de aprendizaje, mientras se trasladaron desde el punto en que eran novatos hasta el punto de "compañeros expertos”, sino que también ha cambiado la naturaleza del proceso del aprendizaje, el constructivismo es una posición compartida por diferentes tendencias de la investigación psicología y educativa.</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p>
    <w:p w:rsidR="00A70A88" w:rsidRPr="00A70A88" w:rsidRDefault="00A70A88" w:rsidP="00A70A88">
      <w:pPr>
        <w:spacing w:after="0" w:line="240" w:lineRule="auto"/>
        <w:jc w:val="right"/>
        <w:rPr>
          <w:rFonts w:ascii="Cambria" w:eastAsia="Times New Roman" w:hAnsi="Cambria" w:cs="Arial"/>
          <w:b/>
          <w:i/>
          <w:color w:val="6C4315"/>
          <w:sz w:val="24"/>
          <w:szCs w:val="24"/>
          <w:lang w:eastAsia="es-ES"/>
        </w:rPr>
      </w:pPr>
      <w:r w:rsidRPr="00A70A88">
        <w:rPr>
          <w:rFonts w:ascii="Cambria" w:eastAsia="Times New Roman" w:hAnsi="Cambria" w:cs="Arial"/>
          <w:b/>
          <w:i/>
          <w:color w:val="6C4315"/>
          <w:sz w:val="24"/>
          <w:szCs w:val="24"/>
          <w:lang w:eastAsia="es-ES"/>
        </w:rPr>
        <w:lastRenderedPageBreak/>
        <w:t xml:space="preserve"> MARCO REFERENCIAL </w:t>
      </w:r>
    </w:p>
    <w:p w:rsidR="00A70A88" w:rsidRPr="00A70A88" w:rsidRDefault="00A70A88" w:rsidP="00A70A88">
      <w:pPr>
        <w:jc w:val="both"/>
        <w:rPr>
          <w:rFonts w:ascii="Cambria" w:eastAsia="Book Antiqua" w:hAnsi="Cambria" w:cs="Arial"/>
          <w:b/>
          <w:i/>
          <w:sz w:val="24"/>
          <w:szCs w:val="24"/>
        </w:rPr>
      </w:pPr>
    </w:p>
    <w:p w:rsidR="00A70A88" w:rsidRPr="00A70A88" w:rsidRDefault="00A70A88" w:rsidP="00A70A88">
      <w:pPr>
        <w:jc w:val="both"/>
        <w:rPr>
          <w:rFonts w:ascii="Cambria" w:eastAsia="Book Antiqua" w:hAnsi="Cambria" w:cs="Arial"/>
          <w:b/>
          <w:i/>
          <w:sz w:val="24"/>
          <w:szCs w:val="24"/>
        </w:rPr>
      </w:pPr>
      <w:r w:rsidRPr="00A70A88">
        <w:rPr>
          <w:rFonts w:ascii="Cambria" w:eastAsia="Book Antiqua" w:hAnsi="Cambria" w:cs="Arial"/>
          <w:b/>
          <w:i/>
          <w:sz w:val="24"/>
          <w:szCs w:val="24"/>
        </w:rPr>
        <w:t>Transformar la gestión de la escuela para mejorar la calidad de la educación básica  tiene varios significados e implicaciones; se trata de un proceso de cambio a largo plazo,  que tiene como núcleo el conjunto de prácticas de los actores escolares —directivos,  docentes, alumnos, padres de familia, supervisores, asesores y personal de apoyo—,  y conlleva a crear y consolidar distintas formas de hacer, que permitan mejorar la eficacia, la eficiencia, la equidad, la pertinencia y la relevancia de la acción educativa.</w:t>
      </w:r>
    </w:p>
    <w:p w:rsidR="00A70A88" w:rsidRPr="00A70A88" w:rsidRDefault="00A70A88" w:rsidP="00A70A88">
      <w:pPr>
        <w:jc w:val="both"/>
        <w:rPr>
          <w:rFonts w:ascii="Cambria" w:eastAsia="Book Antiqua" w:hAnsi="Cambria" w:cs="Arial"/>
          <w:b/>
          <w:i/>
          <w:sz w:val="24"/>
          <w:szCs w:val="24"/>
        </w:rPr>
      </w:pPr>
      <w:r w:rsidRPr="00A70A88">
        <w:rPr>
          <w:rFonts w:ascii="Cambria" w:eastAsia="Book Antiqua" w:hAnsi="Cambria" w:cs="Arial"/>
          <w:b/>
          <w:i/>
          <w:sz w:val="24"/>
          <w:szCs w:val="24"/>
        </w:rPr>
        <w:t>El Modelo de Gestión Educativa Estratégica (MGEE) tiene la finalidad de  compartirlo con los actores educativos en los distintos niveles de incidencia de la  educación básica, para  que se sumen al cambio e implementen formas distintas en sus quehaceres cotidianos, lo que hará posible abrir nuevos senderos para  la transformación deseable y efectiva de la escuela de nuestros días, innovación  que hará trascender a la organización interna hacia horizontes más amplios en el propio sistema educativo, donde se ponderen y exalten estrategias inteligentes para alcanzar mejores logros en la educación pública mexicana.</w:t>
      </w:r>
    </w:p>
    <w:p w:rsidR="00A70A88" w:rsidRPr="00A70A88" w:rsidRDefault="00A70A88" w:rsidP="00A70A88">
      <w:pPr>
        <w:jc w:val="both"/>
        <w:rPr>
          <w:rFonts w:ascii="Cambria" w:eastAsia="Book Antiqua" w:hAnsi="Cambria" w:cs="Arial"/>
          <w:b/>
          <w:i/>
          <w:sz w:val="24"/>
          <w:szCs w:val="24"/>
        </w:rPr>
      </w:pPr>
      <w:r w:rsidRPr="00A70A88">
        <w:rPr>
          <w:rFonts w:ascii="Cambria" w:eastAsia="Book Antiqua" w:hAnsi="Cambria" w:cs="Arial"/>
          <w:b/>
          <w:i/>
          <w:sz w:val="24"/>
          <w:szCs w:val="24"/>
        </w:rPr>
        <w:t xml:space="preserve">Recuperar lo aprendido es una gran tarea y es imprescindible agradecerlo; sobre todo cuando el saber se ha generado por muchos. El mérito mayor es de los colectivos escolares que, con base en referentes teóricos y metodológicos, experiencias y actitudes profesionales, han emprendido un proceso de cambio para transformar las diferentes dimensiones de la gestión escolar  y con ello sus prácticas y relaciones.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La gestión se caracteriza por una visión amplia de las posibilidades reales de una organización para resolver alguna situación o para alcanzar un fin determinado. Se define como el conjunto de acciones integradas para el logro de un objetivo a cierto plazo; es la acción principal de la administración y eslabón intermedio entre la planificación y los objetivos concretos que se pretenden alcanzar.</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La gestión en el campo educativo se ha clasificado, para su estudio, en tres categorías de acuerdo con el ámbito de su quehacer y con los niveles de concreción en el sistema: institucional, escolar y pedagógica; el día de hoy por ser el punto donde se concreta la gestión educativa en su conjunto y está relacionada con las formas en que el docente realiza los procesos de enseñanza aprendizaje estimaremos esta gestión y  la dimensión pedagógica que la impulsa.</w:t>
      </w:r>
    </w:p>
    <w:p w:rsidR="00A70A88" w:rsidRPr="00A70A88" w:rsidRDefault="00A70A88" w:rsidP="00A70A88">
      <w:pPr>
        <w:spacing w:after="0" w:line="240" w:lineRule="auto"/>
        <w:jc w:val="both"/>
        <w:rPr>
          <w:rFonts w:ascii="Cambria" w:eastAsia="Times New Roman" w:hAnsi="Cambria" w:cs="Arial"/>
          <w:b/>
          <w:i/>
          <w:color w:val="A2641F"/>
          <w:sz w:val="24"/>
          <w:szCs w:val="24"/>
          <w:lang w:eastAsia="es-ES"/>
        </w:rPr>
      </w:pP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r w:rsidRPr="00A70A88">
        <w:rPr>
          <w:rFonts w:ascii="Cambria" w:eastAsia="Times New Roman" w:hAnsi="Cambria" w:cs="Arial"/>
          <w:b/>
          <w:i/>
          <w:color w:val="595959"/>
          <w:sz w:val="24"/>
          <w:szCs w:val="24"/>
          <w:lang w:eastAsia="es-ES"/>
        </w:rPr>
        <w:t>Gestión pedagógica</w:t>
      </w: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 gestión pedagógica es una disciplina de desarrollo reciente, por ello su nivel de estructuración, al estar en un proceso de construcción, la convierte en una </w:t>
      </w:r>
      <w:r w:rsidRPr="00A70A88">
        <w:rPr>
          <w:rFonts w:ascii="Cambria" w:eastAsia="Times New Roman" w:hAnsi="Cambria" w:cs="Arial"/>
          <w:b/>
          <w:i/>
          <w:sz w:val="24"/>
          <w:szCs w:val="24"/>
          <w:lang w:eastAsia="es-ES"/>
        </w:rPr>
        <w:lastRenderedPageBreak/>
        <w:t>disciplina innovadora con múltiples posibilidades de desarrollo, cuyo objeto potencia consecuencias positivas en el sector educativo.</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Rodríguez (2009) menciona que para Batista la gestión pedagógica es el quehacer coordinado de acciones y de recursos para potenciar el proceso pedagógico y didáctico que realizan los profesores en colectivo, para direccionar su práctica al cumplimiento de los propósitos educativos. Entonces, la práctica docente se convierte en una gestión para el aprendizaje.</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Profundizar en el núcleo de la gestión pedagógica implica tratar asuntos relevantes como la concreción de fines educativos, aplicación de enfoques curriculares, estilos de enseñanza, así como formas y ritmos de aprendizaje; por lo cual, la definición del concepto va más allá de pensar en las condiciones físicas y materiales de las aulas; se centra en un nivel de especificidad que busca gestar una relación efectiva entre la teoría y la práctica educativa.</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 gestión pedagógica busca aplicar los principios generales de la misión educativa en un campo específico, como el aula y otros espacios de la educación formal debidamente intencionada. Está determinada por el desarrollo de teorías de la educación y de la gestión; no se trata sólo de una disciplina teórica, su contenido está influido, además, por la cotidianidad de su práctica. De este modo, es una disciplina aplicada en un campo de acción en el cual interactúan los planos de la teoría, los de la política y los de la praxis educativa.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 gestión pedagógica está ligada a la calidad de la enseñanza y su responsabilidad reside principalmente en los docentes frente al grupo, para </w:t>
      </w:r>
      <w:proofErr w:type="spellStart"/>
      <w:r w:rsidRPr="00A70A88">
        <w:rPr>
          <w:rFonts w:ascii="Cambria" w:eastAsia="Times New Roman" w:hAnsi="Cambria" w:cs="Arial"/>
          <w:b/>
          <w:i/>
          <w:sz w:val="24"/>
          <w:szCs w:val="24"/>
          <w:lang w:eastAsia="es-ES"/>
        </w:rPr>
        <w:t>Zubiría</w:t>
      </w:r>
      <w:proofErr w:type="spellEnd"/>
      <w:r w:rsidRPr="00A70A88">
        <w:rPr>
          <w:rFonts w:ascii="Cambria" w:eastAsia="Times New Roman" w:hAnsi="Cambria" w:cs="Arial"/>
          <w:b/>
          <w:i/>
          <w:sz w:val="24"/>
          <w:szCs w:val="24"/>
          <w:lang w:eastAsia="es-ES"/>
        </w:rPr>
        <w:t xml:space="preserve"> (2006) el concepto que cada maestro tiene sobre la enseñanza es el que determina sus formas o estilos para enseñar, así como las alternativas que ofrece al alumno para </w:t>
      </w:r>
      <w:bookmarkStart w:id="1" w:name="63"/>
      <w:bookmarkEnd w:id="1"/>
      <w:r w:rsidRPr="00A70A88">
        <w:rPr>
          <w:rFonts w:ascii="Cambria" w:eastAsia="Times New Roman" w:hAnsi="Cambria" w:cs="Arial"/>
          <w:b/>
          <w:i/>
          <w:sz w:val="24"/>
          <w:szCs w:val="24"/>
          <w:lang w:eastAsia="es-ES"/>
        </w:rPr>
        <w:t xml:space="preserve">aprender. Para Harris (2002) y Hopkins (2000), el éxito escolar reside en lo que sucede en el aula, de ahí que la forma en que se organizan las experiencias de aprendizaje puede marcar la diferencia en los resultados de los alumnos en relación con su desarrollo cognitivo y </w:t>
      </w:r>
      <w:proofErr w:type="spellStart"/>
      <w:r w:rsidRPr="00A70A88">
        <w:rPr>
          <w:rFonts w:ascii="Cambria" w:eastAsia="Times New Roman" w:hAnsi="Cambria" w:cs="Arial"/>
          <w:b/>
          <w:i/>
          <w:sz w:val="24"/>
          <w:szCs w:val="24"/>
          <w:lang w:eastAsia="es-ES"/>
        </w:rPr>
        <w:t>socioafectivo</w:t>
      </w:r>
      <w:proofErr w:type="spellEnd"/>
      <w:r w:rsidRPr="00A70A88">
        <w:rPr>
          <w:rFonts w:ascii="Cambria" w:eastAsia="Times New Roman" w:hAnsi="Cambria" w:cs="Arial"/>
          <w:b/>
          <w:i/>
          <w:sz w:val="24"/>
          <w:szCs w:val="24"/>
          <w:lang w:eastAsia="es-ES"/>
        </w:rPr>
        <w:t>. Rodríguez (2009) coincide en que, independientemente de las variables contextuales, las formas y los estilos de enseñanza del profesor y su gestión en el aula son aspectos decisivos a considerarse en el logro de los resultados, y se hacen evidentes en la planeación didáctica, en la calidad de las producciones de los estudiantes y en la calidad de la autoevaluación de la práctica docente, entre otras.</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Todo ello supone una capacidad de inventiva que le es característica al profesorado y, además de manifestarse en una metodología, se refleja en la capacidad de convertir las áreas de aprendizaje en espacios agradables, especiales para la convivencia y óptimos para el desarrollo de competencias. Así, el clima de aula determina, en gran medida, el impacto del desempeño docente y está ligado a las relaciones interpersonales, las normas de convivencia, el trato entre compañeros de grupo y la actitud colectiva frente a los aprendizajes; por lo tanto, el clima de aula es un componente clave en el aseguramiento de resultados </w:t>
      </w:r>
      <w:r w:rsidRPr="00A70A88">
        <w:rPr>
          <w:rFonts w:ascii="Cambria" w:eastAsia="Times New Roman" w:hAnsi="Cambria" w:cs="Arial"/>
          <w:b/>
          <w:i/>
          <w:sz w:val="24"/>
          <w:szCs w:val="24"/>
          <w:lang w:eastAsia="es-ES"/>
        </w:rPr>
        <w:lastRenderedPageBreak/>
        <w:t>de la tarea pedagógica, sin detrimento de otros factores asociados, como las tecnologías, los recursos didácticos y la optimización del tiempo dedicado a la enseñanza.</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Las formas de enseñanza de los docentes no pueden estar desligadas de los estilos de aprendizaje de los alumnos, es necesario saber cómo aprenden y qué necesitan para lograrlo, sin obviar las características y las condiciones que puedan estar en favor o en contra. Por ello, es importante que a la planeación de aula le preceda un ejercicio de evaluación de tales particularidades, con el fin de facilitar el proceso de enseñanza con estrategias pensadas para beneficiar el logro de los propósitos curriculares, tarea que debe estar, evidentemente, ligada a los objetivos y a la visión institucional. La perspectiva de la gestión pedagógica en el Modelo de Gestión Educativa Estratégica (</w:t>
      </w:r>
      <w:proofErr w:type="spellStart"/>
      <w:r w:rsidRPr="00A70A88">
        <w:rPr>
          <w:rFonts w:ascii="Cambria" w:eastAsia="Times New Roman" w:hAnsi="Cambria" w:cs="Arial"/>
          <w:b/>
          <w:i/>
          <w:sz w:val="24"/>
          <w:szCs w:val="24"/>
          <w:lang w:eastAsia="es-ES"/>
        </w:rPr>
        <w:t>mgee</w:t>
      </w:r>
      <w:proofErr w:type="spellEnd"/>
      <w:r w:rsidRPr="00A70A88">
        <w:rPr>
          <w:rFonts w:ascii="Cambria" w:eastAsia="Times New Roman" w:hAnsi="Cambria" w:cs="Arial"/>
          <w:b/>
          <w:i/>
          <w:sz w:val="24"/>
          <w:szCs w:val="24"/>
          <w:lang w:eastAsia="es-ES"/>
        </w:rPr>
        <w:t xml:space="preserve">) retoma estos planteamientos, pues se reconoce que sin una gestión organizacional del colectivo, alineada en sus propósitos y orientada al aseguramiento del aprendizaje de todos los alumnos de la escuela, respecto de lo que deben aprender, de los tiempos para lograrlo y en los ambientes o climas escolares adecuados para hacerlo, será más difícil aún superar los rezagos y las deficiencias en la formación de los estudiantes. </w:t>
      </w:r>
      <w:bookmarkStart w:id="2" w:name="64"/>
      <w:bookmarkEnd w:id="2"/>
      <w:r w:rsidRPr="00A70A88">
        <w:rPr>
          <w:rFonts w:ascii="Cambria" w:eastAsia="Times New Roman" w:hAnsi="Cambria" w:cs="Arial"/>
          <w:b/>
          <w:i/>
          <w:sz w:val="24"/>
          <w:szCs w:val="24"/>
          <w:lang w:eastAsia="es-ES"/>
        </w:rPr>
        <w:t>Por ello, el MGEE propone desarrollar liderazgos escolares que cohesionen y den rumbo al colectivo escolar, a través del trabajo colegiado y de la incorporación de los padres de familia y de actores en los asuntos educativos, para generar una mayor corresponsabilidad por el aprendizaje de los estudiantes y el logro de los propósitos educativos, donde la planeación y la evaluación permanente tengan sentido para mejorar de manera continua las prácticas de los actores escolares y sus relaciones en el marco de las dimensiones del modelo de gestión educativo estratégico, y particularmente en la dimensión pedagógica.</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r w:rsidRPr="00A70A88">
        <w:rPr>
          <w:rFonts w:ascii="Cambria" w:eastAsia="Times New Roman" w:hAnsi="Cambria" w:cs="Arial"/>
          <w:b/>
          <w:i/>
          <w:color w:val="595959"/>
          <w:sz w:val="24"/>
          <w:szCs w:val="24"/>
          <w:lang w:eastAsia="es-ES"/>
        </w:rPr>
        <w:t>Las dimensiones de la gestión escolar: categorías para el análisis de la realidad educativa</w:t>
      </w: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Una premisa fundamental en el proceso de cambio es entender lo que sucede al interior de la escuela, para decidir qué acciones deben permanecer en ésta, cuáles deben ser cambiadas, cuáles eliminadas y qué cosas nuevas se requiere hacer.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La dinámica escolar es compleja y resulta poco probable que se identifiquen los elementos señalados si se intenta ver la totalidad de lo que sucede en ella, por lo que es necesario analizarla por partes; una manera de hacerlo es “dividir” esa realidad escolar en fragmentos, lo que permitirá observarla a detalle para emitir juicios de valor y tomar decisiones claras.</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Por ello, para aproximarnos a la realidad escolar y a sus formas de gestión ésta se clasifica en dimensiones. Desde el punto de vista analítico, las dimensiones son herramientas para observar, criticar e interpretar lo que sucede al interior de la organización y del funcionamiento cotidiano de la escuela.</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Las dimensiones de la gestión son el marco donde cobran vida, se relacionan y </w:t>
      </w:r>
      <w:proofErr w:type="spellStart"/>
      <w:r w:rsidRPr="00A70A88">
        <w:rPr>
          <w:rFonts w:ascii="Cambria" w:eastAsia="Times New Roman" w:hAnsi="Cambria" w:cs="Arial"/>
          <w:b/>
          <w:i/>
          <w:sz w:val="24"/>
          <w:szCs w:val="24"/>
          <w:lang w:eastAsia="es-ES"/>
        </w:rPr>
        <w:t>resignifican</w:t>
      </w:r>
      <w:proofErr w:type="spellEnd"/>
      <w:r w:rsidRPr="00A70A88">
        <w:rPr>
          <w:rFonts w:ascii="Cambria" w:eastAsia="Times New Roman" w:hAnsi="Cambria" w:cs="Arial"/>
          <w:b/>
          <w:i/>
          <w:sz w:val="24"/>
          <w:szCs w:val="24"/>
          <w:lang w:eastAsia="es-ES"/>
        </w:rPr>
        <w:t xml:space="preserve">, tanto los aspectos señalados en los Estándares de Gestión para la Educación Básica, como los rasgos inherentes a los componentes del Modelo de Gestión Educativa Estratégica. Es, precisamente, a través de estas “ventanas” por </w:t>
      </w:r>
      <w:r w:rsidRPr="00A70A88">
        <w:rPr>
          <w:rFonts w:ascii="Cambria" w:eastAsia="Times New Roman" w:hAnsi="Cambria" w:cs="Arial"/>
          <w:b/>
          <w:i/>
          <w:sz w:val="24"/>
          <w:szCs w:val="24"/>
          <w:lang w:eastAsia="es-ES"/>
        </w:rPr>
        <w:lastRenderedPageBreak/>
        <w:t>donde se puede observar la dinámica, interactiva y vertiginosa de la realidad educativa desde lo institucional, lo escolar y lo pedagógico.</w:t>
      </w:r>
      <w:bookmarkStart w:id="3" w:name="68"/>
      <w:bookmarkEnd w:id="3"/>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Las dimensiones para hacer el análisis de la gestión de la escuela son cuatro: pedagógica curricular, organizativa, administrativa y de participación social.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r w:rsidRPr="00A70A88">
        <w:rPr>
          <w:rFonts w:ascii="Cambria" w:eastAsia="Times New Roman" w:hAnsi="Cambria" w:cs="Arial"/>
          <w:b/>
          <w:i/>
          <w:color w:val="595959"/>
          <w:sz w:val="24"/>
          <w:szCs w:val="24"/>
          <w:lang w:eastAsia="es-ES"/>
        </w:rPr>
        <w:t>Dimensión Pedagógica Curricular</w:t>
      </w:r>
    </w:p>
    <w:p w:rsidR="00A70A88" w:rsidRPr="00A70A88" w:rsidRDefault="00A70A88" w:rsidP="00A70A88">
      <w:pPr>
        <w:spacing w:after="0" w:line="240" w:lineRule="auto"/>
        <w:jc w:val="both"/>
        <w:rPr>
          <w:rFonts w:ascii="Cambria" w:eastAsia="Times New Roman" w:hAnsi="Cambria" w:cs="Arial"/>
          <w:b/>
          <w:i/>
          <w:color w:val="595959"/>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El contenido de esta dimensión (SEP, 2006):</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 permitirá reflexionar acerca de los procesos sustantivos y fundamentales del quehacer de la escuela y sus actores: la enseñanza y el aprendizaje.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Para ello, se requiere analizar en lo individual y en lo colectivo lo que representan ambos conceptos, sus significados respecto de lo que se sabe de ellos y del valor que tienen en sí mismos, dentro de lo educativo y lo didáctico.</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Se propone la revisión de los factores que se relacionan fuertemente con ellos, como son la planeación, evaluación, clima de aula, uso del tiempo destinado a la enseñanza y recursos de apoyo, entre los más importantes </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Revisar y reflexionar acerca del proceso de enseñanza puede llevar a reconocer la relación entre el significado y la práctica que ejerce cada docente. Las formas o estilos para enseñar a los alumnos muestran el concepto que tiene cada profesor acerca de lo que significa enseñar y determina las formas que se ofrecen a los estudiantes para aprender. Los docentes son los responsables de crear las condiciones que favorecen la construcción de aprendizajes en sus alumnos a partir del conocimiento que tienen de ellos y de sus necesidades.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 xml:space="preserve">Las formas y estilos de enseñanza de cada maestro pueden apreciarse en su planeación didáctica, en los cuadernos de los alumnos y en la autoevaluación de la práctica docente; conviene revisarlos y reflexionar acerca de las oportunidades que ofrece a los alumnos para aprender. En virtud de lo anterior, la mejora de los aprendizajes de los estudiantes constituye en sí misma, el sentido y la perspectiva </w:t>
      </w:r>
      <w:bookmarkStart w:id="4" w:name="69"/>
      <w:bookmarkEnd w:id="4"/>
      <w:r w:rsidRPr="00A70A88">
        <w:rPr>
          <w:rFonts w:ascii="Cambria" w:eastAsia="Times New Roman" w:hAnsi="Cambria" w:cs="Arial"/>
          <w:b/>
          <w:i/>
          <w:sz w:val="24"/>
          <w:szCs w:val="24"/>
          <w:lang w:eastAsia="es-ES"/>
        </w:rPr>
        <w:t xml:space="preserve">de la evaluación; en esta dimensión se requiere de la autoevaluación docente sobre su hacer profesional, pues los resultados de sus alumnos son, en gran medida, producto de su práctica cotidiana. </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El profesor debe ser capaz de crear ambientes de aprendizaje exitosos que emerjan de las capacidades y condiciones propias de la situación concreta de cada comunidad educativa. Para ello, debe considerar los estilos de aprendizaje de los alumnos, es decir, reconocer las formas con las cuales se desarrollan mejor y hacen uso de herramientas cognitivas, como la observación, el razonamiento, el análisis, y la síntesis, entre otras.</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Además, debe tomar en cuenta las aptitudes y los ritmos de aprendizaje de sus alumnos, es decir, reconocer sus capacidades en tiempo y forma para desarrollar óptimamente las competencias comunicativas, de exploración y comprensión del mundo natural y social, de pensamiento matemático, de desarrollo personal y para la convivencia; campos formativos que delinean el perfil de egreso que se espera alcanzar en la educación básica nacional.</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lastRenderedPageBreak/>
        <w:t>Tener conciencia de la diversidad de sus alumnos (</w:t>
      </w:r>
      <w:proofErr w:type="spellStart"/>
      <w:r w:rsidRPr="00A70A88">
        <w:rPr>
          <w:rFonts w:ascii="Cambria" w:eastAsia="Times New Roman" w:hAnsi="Cambria" w:cs="Arial"/>
          <w:b/>
          <w:i/>
          <w:sz w:val="24"/>
          <w:szCs w:val="24"/>
          <w:lang w:eastAsia="es-ES"/>
        </w:rPr>
        <w:t>sep</w:t>
      </w:r>
      <w:proofErr w:type="spellEnd"/>
      <w:r w:rsidRPr="00A70A88">
        <w:rPr>
          <w:rFonts w:ascii="Cambria" w:eastAsia="Times New Roman" w:hAnsi="Cambria" w:cs="Arial"/>
          <w:b/>
          <w:i/>
          <w:sz w:val="24"/>
          <w:szCs w:val="24"/>
          <w:lang w:eastAsia="es-ES"/>
        </w:rPr>
        <w:t>, 2008) permite a los maestros implementar alternativas pedagógicas dinámicas, flexibles, diferenciadas y plurales. Ante las exigencias educativas actuales es preciso, como colegiado, profesionalizar las prácticas docentes para facilitar el desarrollo de competencias en sus alumnos, que generen oportunidades para una mayor y mejor aplicación de los aprendizajes adquiridos en el aula, en la escuela, en su comunidad y en el contexto social próximo.</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Para lograr lo anterior, el docente debe seleccionar las actividades didácticas a implementar en el aula, lo cual permite que el profesor prevea el desarrollo de la clase e identifique las modalidades de planeación más apropiadas. Para fortalecer el hacer educativo, los docentes han de diseñar sus clases con actividades y recursos didácticos que alienten procesos de aprendizaje significativos para sus alumnos; es necesario conversar entre colegas para identificar y definir las estrategias de enseñanza apropiadas para favorecer los aprendizajes. Al evaluar periódicamente a los estudiantes, en lo individual como en lo grupal, se recupera el grado de avance de los aprendizajes esperados; referentes sobre el desempeño y el nivel de logro de las competencias básicas; estas “señales” permiten a los profesores retroalimentar y orientar sus estrategias didácticas hacia las necesidades y los alcances de sus alumnos.</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A70A88" w:rsidRPr="00A70A88" w:rsidRDefault="00A70A88" w:rsidP="00A70A88">
      <w:pPr>
        <w:spacing w:after="0" w:line="240" w:lineRule="auto"/>
        <w:jc w:val="both"/>
        <w:rPr>
          <w:rFonts w:ascii="Cambria" w:eastAsia="Times New Roman" w:hAnsi="Cambria" w:cs="Arial"/>
          <w:b/>
          <w:i/>
          <w:sz w:val="24"/>
          <w:szCs w:val="24"/>
          <w:lang w:eastAsia="es-ES"/>
        </w:rPr>
      </w:pPr>
      <w:bookmarkStart w:id="5" w:name="70"/>
      <w:bookmarkEnd w:id="5"/>
      <w:r w:rsidRPr="00A70A88">
        <w:rPr>
          <w:rFonts w:ascii="Cambria" w:eastAsia="Times New Roman" w:hAnsi="Cambria" w:cs="Arial"/>
          <w:b/>
          <w:i/>
          <w:sz w:val="24"/>
          <w:szCs w:val="24"/>
          <w:lang w:eastAsia="es-ES"/>
        </w:rPr>
        <w:t>Toda metodología didáctica (proyectos de aula, centros de interés, secuencias didácticas, prácticas escolares, unidades de trabajo, entre otras), para generar buenas prácticas docentes y para detonar el desarrollo de competencias en los estudiantes, debe considerar características como:</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a) Las capacidades, estilos y ritmos de aprendizaje de los alumnos.</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b) La selección y priorización de contenidos curriculares relevantes.</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c) El contexto social e intercultural.</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d) El clima escolar y el ambiente áulico.</w:t>
      </w:r>
    </w:p>
    <w:p w:rsidR="00A70A88" w:rsidRPr="00A70A88" w:rsidRDefault="00A70A88" w:rsidP="00A70A88">
      <w:pPr>
        <w:spacing w:after="0" w:line="240" w:lineRule="auto"/>
        <w:jc w:val="both"/>
        <w:rPr>
          <w:rFonts w:ascii="Cambria" w:eastAsia="Times New Roman" w:hAnsi="Cambria" w:cs="Arial"/>
          <w:b/>
          <w:i/>
          <w:sz w:val="24"/>
          <w:szCs w:val="24"/>
          <w:lang w:eastAsia="es-ES"/>
        </w:rPr>
      </w:pPr>
      <w:r w:rsidRPr="00A70A88">
        <w:rPr>
          <w:rFonts w:ascii="Cambria" w:eastAsia="Times New Roman" w:hAnsi="Cambria" w:cs="Arial"/>
          <w:b/>
          <w:i/>
          <w:sz w:val="24"/>
          <w:szCs w:val="24"/>
          <w:lang w:eastAsia="es-ES"/>
        </w:rPr>
        <w:t>e) La acción del profesor en su diario hacer.</w:t>
      </w:r>
    </w:p>
    <w:p w:rsidR="00A70A88" w:rsidRPr="00A70A88" w:rsidRDefault="00A70A88" w:rsidP="00A70A88">
      <w:pPr>
        <w:spacing w:after="0" w:line="240" w:lineRule="auto"/>
        <w:jc w:val="both"/>
        <w:rPr>
          <w:rFonts w:ascii="Cambria" w:eastAsia="Times New Roman" w:hAnsi="Cambria" w:cs="Arial"/>
          <w:b/>
          <w:i/>
          <w:sz w:val="24"/>
          <w:szCs w:val="24"/>
          <w:lang w:eastAsia="es-ES"/>
        </w:rPr>
      </w:pPr>
    </w:p>
    <w:p w:rsidR="00732E91" w:rsidRPr="00A70A88" w:rsidRDefault="00A70A88" w:rsidP="00A70A88">
      <w:pPr>
        <w:rPr>
          <w:rFonts w:ascii="Cambria" w:hAnsi="Cambria"/>
          <w:b/>
          <w:i/>
          <w:sz w:val="24"/>
          <w:szCs w:val="24"/>
        </w:rPr>
      </w:pPr>
      <w:r w:rsidRPr="00A70A88">
        <w:rPr>
          <w:rFonts w:ascii="Cambria" w:eastAsia="Times New Roman" w:hAnsi="Cambria" w:cs="Arial"/>
          <w:b/>
          <w:i/>
          <w:sz w:val="24"/>
          <w:szCs w:val="24"/>
          <w:lang w:eastAsia="es-ES"/>
        </w:rPr>
        <w:t>Efectivamente, un factor fundamental es la acción docente, que hace la diferencia entre el aprender o no; entre propiciar el desarrollo de competencias para la vida de sus estudiantes o no hacerlo. Su función es primordial (</w:t>
      </w:r>
      <w:proofErr w:type="spellStart"/>
      <w:r w:rsidRPr="00A70A88">
        <w:rPr>
          <w:rFonts w:ascii="Cambria" w:eastAsia="Times New Roman" w:hAnsi="Cambria" w:cs="Arial"/>
          <w:b/>
          <w:i/>
          <w:sz w:val="24"/>
          <w:szCs w:val="24"/>
          <w:lang w:eastAsia="es-ES"/>
        </w:rPr>
        <w:t>sep</w:t>
      </w:r>
      <w:proofErr w:type="spellEnd"/>
      <w:r w:rsidRPr="00A70A88">
        <w:rPr>
          <w:rFonts w:ascii="Cambria" w:eastAsia="Times New Roman" w:hAnsi="Cambria" w:cs="Arial"/>
          <w:b/>
          <w:i/>
          <w:sz w:val="24"/>
          <w:szCs w:val="24"/>
          <w:lang w:eastAsia="es-ES"/>
        </w:rPr>
        <w:t xml:space="preserve">, 2009) para que los alumnos logren un desempeño </w:t>
      </w:r>
      <w:proofErr w:type="spellStart"/>
      <w:r w:rsidRPr="00A70A88">
        <w:rPr>
          <w:rFonts w:ascii="Cambria" w:eastAsia="Times New Roman" w:hAnsi="Cambria" w:cs="Arial"/>
          <w:b/>
          <w:i/>
          <w:sz w:val="24"/>
          <w:szCs w:val="24"/>
          <w:lang w:eastAsia="es-ES"/>
        </w:rPr>
        <w:t>polifuncional</w:t>
      </w:r>
      <w:proofErr w:type="spellEnd"/>
      <w:r w:rsidRPr="00A70A88">
        <w:rPr>
          <w:rFonts w:ascii="Cambria" w:eastAsia="Times New Roman" w:hAnsi="Cambria" w:cs="Arial"/>
          <w:b/>
          <w:i/>
          <w:sz w:val="24"/>
          <w:szCs w:val="24"/>
          <w:lang w:eastAsia="es-ES"/>
        </w:rPr>
        <w:t xml:space="preserve"> en múltiples situaciones y, sobre todo, enriquezcan la perspectiva de sí mismos y del mundo en que viven, como ciudadanos y como seres humanos sensibles e inteligentes.</w:t>
      </w:r>
    </w:p>
    <w:sectPr w:rsidR="00732E91" w:rsidRPr="00A70A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A88"/>
    <w:rsid w:val="00732E91"/>
    <w:rsid w:val="00A70A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4938</Words>
  <Characters>27161</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blaster</Company>
  <LinksUpToDate>false</LinksUpToDate>
  <CharactersWithSpaces>32035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GUADALUPE LOPEZ MERCADO</dc:creator>
  <cp:keywords/>
  <dc:description/>
  <cp:lastModifiedBy>JOSE GUADALUPE LOPEZ MERCADO</cp:lastModifiedBy>
  <cp:revision>1</cp:revision>
  <dcterms:created xsi:type="dcterms:W3CDTF">2013-04-01T00:47:00Z</dcterms:created>
  <dcterms:modified xsi:type="dcterms:W3CDTF">2013-04-01T00:53:00Z</dcterms:modified>
</cp:coreProperties>
</file>